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64" w:rsidRDefault="00271A49" w:rsidP="009F4764">
      <w:pPr>
        <w:spacing w:after="60" w:line="240" w:lineRule="auto"/>
        <w:jc w:val="center"/>
        <w:rPr>
          <w:b/>
          <w:sz w:val="28"/>
          <w:szCs w:val="28"/>
        </w:rPr>
      </w:pPr>
      <w:r w:rsidRPr="003E5805">
        <w:rPr>
          <w:b/>
          <w:sz w:val="28"/>
          <w:szCs w:val="28"/>
        </w:rPr>
        <w:t>Türkiye’</w:t>
      </w:r>
      <w:r>
        <w:rPr>
          <w:b/>
          <w:sz w:val="28"/>
          <w:szCs w:val="28"/>
        </w:rPr>
        <w:t xml:space="preserve">nin </w:t>
      </w:r>
      <w:proofErr w:type="spellStart"/>
      <w:r>
        <w:rPr>
          <w:b/>
          <w:sz w:val="28"/>
          <w:szCs w:val="28"/>
        </w:rPr>
        <w:t>Sempervivum</w:t>
      </w:r>
      <w:proofErr w:type="spellEnd"/>
      <w:r>
        <w:rPr>
          <w:b/>
          <w:sz w:val="28"/>
          <w:szCs w:val="28"/>
        </w:rPr>
        <w:t xml:space="preserve"> </w:t>
      </w:r>
      <w:r w:rsidRPr="003E5805"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Crassullaceae</w:t>
      </w:r>
      <w:proofErr w:type="spellEnd"/>
      <w:r w:rsidRPr="003E5805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proofErr w:type="spellStart"/>
      <w:r w:rsidRPr="003E5805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aksonlarının</w:t>
      </w:r>
      <w:proofErr w:type="spellEnd"/>
      <w:r>
        <w:rPr>
          <w:b/>
          <w:sz w:val="28"/>
          <w:szCs w:val="28"/>
        </w:rPr>
        <w:t xml:space="preserve"> Ekolojik Özellikleri</w:t>
      </w:r>
      <w:r w:rsidR="00EE0BD0">
        <w:rPr>
          <w:b/>
          <w:sz w:val="28"/>
          <w:szCs w:val="28"/>
        </w:rPr>
        <w:t xml:space="preserve"> </w:t>
      </w:r>
    </w:p>
    <w:p w:rsidR="00271A49" w:rsidRPr="005741F1" w:rsidRDefault="00271A49" w:rsidP="009F4764">
      <w:pPr>
        <w:spacing w:after="60" w:line="240" w:lineRule="auto"/>
        <w:jc w:val="center"/>
        <w:rPr>
          <w:sz w:val="24"/>
          <w:szCs w:val="24"/>
        </w:rPr>
      </w:pPr>
      <w:proofErr w:type="spellStart"/>
      <w:r w:rsidRPr="005741F1">
        <w:rPr>
          <w:sz w:val="24"/>
          <w:szCs w:val="24"/>
        </w:rPr>
        <w:t>Fergan</w:t>
      </w:r>
      <w:proofErr w:type="spellEnd"/>
      <w:r w:rsidRPr="005741F1">
        <w:rPr>
          <w:sz w:val="24"/>
          <w:szCs w:val="24"/>
        </w:rPr>
        <w:t xml:space="preserve"> Karaer</w:t>
      </w:r>
      <w:r w:rsidRPr="005741F1">
        <w:rPr>
          <w:sz w:val="24"/>
          <w:szCs w:val="24"/>
          <w:vertAlign w:val="superscript"/>
        </w:rPr>
        <w:t>1</w:t>
      </w:r>
      <w:r w:rsidRPr="005741F1">
        <w:rPr>
          <w:sz w:val="24"/>
          <w:szCs w:val="24"/>
        </w:rPr>
        <w:t>, H. Güray Kutbay</w:t>
      </w:r>
      <w:r w:rsidR="00B76985">
        <w:rPr>
          <w:sz w:val="24"/>
          <w:szCs w:val="24"/>
          <w:vertAlign w:val="superscript"/>
        </w:rPr>
        <w:t>2</w:t>
      </w:r>
      <w:r w:rsidRPr="005741F1">
        <w:rPr>
          <w:sz w:val="24"/>
          <w:szCs w:val="24"/>
        </w:rPr>
        <w:t>,</w:t>
      </w:r>
      <w:r w:rsidR="00B76985" w:rsidRPr="00B76985">
        <w:rPr>
          <w:sz w:val="24"/>
          <w:szCs w:val="24"/>
        </w:rPr>
        <w:t xml:space="preserve"> </w:t>
      </w:r>
      <w:r w:rsidR="00B76985" w:rsidRPr="005741F1">
        <w:rPr>
          <w:sz w:val="24"/>
          <w:szCs w:val="24"/>
        </w:rPr>
        <w:t>Salih Terzioğlu</w:t>
      </w:r>
      <w:r w:rsidR="00E452DC">
        <w:rPr>
          <w:sz w:val="24"/>
          <w:szCs w:val="24"/>
          <w:vertAlign w:val="superscript"/>
        </w:rPr>
        <w:t>3</w:t>
      </w:r>
      <w:r w:rsidR="00E452DC" w:rsidRPr="00E452DC">
        <w:rPr>
          <w:sz w:val="24"/>
          <w:szCs w:val="24"/>
        </w:rPr>
        <w:t>,</w:t>
      </w:r>
      <w:r w:rsidR="00E452DC">
        <w:rPr>
          <w:sz w:val="24"/>
          <w:szCs w:val="24"/>
        </w:rPr>
        <w:t xml:space="preserve"> </w:t>
      </w:r>
      <w:r w:rsidR="00E452DC" w:rsidRPr="00E452DC">
        <w:rPr>
          <w:sz w:val="24"/>
          <w:szCs w:val="24"/>
          <w:u w:val="single"/>
        </w:rPr>
        <w:t>Ferhat Celep</w:t>
      </w:r>
      <w:r w:rsidR="00E452DC">
        <w:rPr>
          <w:sz w:val="24"/>
          <w:szCs w:val="24"/>
          <w:u w:val="single"/>
          <w:vertAlign w:val="superscript"/>
        </w:rPr>
        <w:t>4</w:t>
      </w:r>
      <w:r w:rsidR="00E452DC" w:rsidRPr="00B76985">
        <w:rPr>
          <w:sz w:val="24"/>
          <w:szCs w:val="24"/>
        </w:rPr>
        <w:t xml:space="preserve"> </w:t>
      </w:r>
    </w:p>
    <w:p w:rsidR="009805B5" w:rsidRDefault="009805B5" w:rsidP="009805B5">
      <w:pPr>
        <w:spacing w:after="0" w:line="240" w:lineRule="auto"/>
        <w:jc w:val="center"/>
        <w:rPr>
          <w:sz w:val="20"/>
          <w:szCs w:val="20"/>
          <w:vertAlign w:val="superscript"/>
        </w:rPr>
      </w:pPr>
    </w:p>
    <w:p w:rsidR="009F4764" w:rsidRPr="003E5805" w:rsidRDefault="00271A49" w:rsidP="009805B5">
      <w:pPr>
        <w:spacing w:after="0" w:line="240" w:lineRule="auto"/>
        <w:jc w:val="center"/>
        <w:rPr>
          <w:sz w:val="20"/>
          <w:szCs w:val="20"/>
        </w:rPr>
      </w:pPr>
      <w:r w:rsidRPr="00CB1189">
        <w:rPr>
          <w:b/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Ondokuz Mayıs </w:t>
      </w:r>
      <w:r w:rsidRPr="003E5805">
        <w:rPr>
          <w:sz w:val="20"/>
          <w:szCs w:val="20"/>
        </w:rPr>
        <w:t>Üniversitesi,</w:t>
      </w:r>
      <w:r>
        <w:rPr>
          <w:sz w:val="20"/>
          <w:szCs w:val="20"/>
        </w:rPr>
        <w:t xml:space="preserve"> Eğitim </w:t>
      </w:r>
      <w:r w:rsidRPr="003E5805">
        <w:rPr>
          <w:sz w:val="20"/>
          <w:szCs w:val="20"/>
        </w:rPr>
        <w:t>Fakültesi,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Atakum</w:t>
      </w:r>
      <w:proofErr w:type="spellEnd"/>
      <w:r w:rsidRPr="003E5805">
        <w:rPr>
          <w:sz w:val="20"/>
          <w:szCs w:val="20"/>
        </w:rPr>
        <w:t>,</w:t>
      </w:r>
      <w:r>
        <w:rPr>
          <w:sz w:val="20"/>
          <w:szCs w:val="20"/>
        </w:rPr>
        <w:t xml:space="preserve"> Samsun</w:t>
      </w:r>
      <w:r w:rsidRPr="003E580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3E5805">
        <w:rPr>
          <w:sz w:val="20"/>
          <w:szCs w:val="20"/>
        </w:rPr>
        <w:t>Türkiye</w:t>
      </w:r>
      <w:r w:rsidR="009F4764" w:rsidRPr="009F4764">
        <w:rPr>
          <w:sz w:val="20"/>
          <w:szCs w:val="20"/>
        </w:rPr>
        <w:t xml:space="preserve"> </w:t>
      </w:r>
      <w:r w:rsidR="009F4764">
        <w:rPr>
          <w:sz w:val="20"/>
          <w:szCs w:val="20"/>
        </w:rPr>
        <w:t>/fkaraer</w:t>
      </w:r>
      <w:r w:rsidR="009F4764" w:rsidRPr="003E5805">
        <w:rPr>
          <w:sz w:val="20"/>
          <w:szCs w:val="20"/>
        </w:rPr>
        <w:t>@</w:t>
      </w:r>
      <w:r w:rsidR="009F4764">
        <w:rPr>
          <w:sz w:val="20"/>
          <w:szCs w:val="20"/>
        </w:rPr>
        <w:t>omu.edu.tr</w:t>
      </w:r>
    </w:p>
    <w:p w:rsidR="00B76985" w:rsidRDefault="00B76985" w:rsidP="009805B5">
      <w:pPr>
        <w:spacing w:after="0" w:line="240" w:lineRule="auto"/>
        <w:jc w:val="center"/>
        <w:rPr>
          <w:sz w:val="20"/>
          <w:szCs w:val="20"/>
        </w:rPr>
      </w:pPr>
      <w:r w:rsidRPr="00CB1189">
        <w:rPr>
          <w:b/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Ondokuz Mayıs </w:t>
      </w:r>
      <w:r w:rsidRPr="003E5805">
        <w:rPr>
          <w:sz w:val="20"/>
          <w:szCs w:val="20"/>
        </w:rPr>
        <w:t>Üniversitesi,</w:t>
      </w:r>
      <w:r>
        <w:rPr>
          <w:sz w:val="20"/>
          <w:szCs w:val="20"/>
        </w:rPr>
        <w:t xml:space="preserve"> Fen -Edebiyat </w:t>
      </w:r>
      <w:r w:rsidRPr="003E5805">
        <w:rPr>
          <w:sz w:val="20"/>
          <w:szCs w:val="20"/>
        </w:rPr>
        <w:t>Fakültesi,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Atakum</w:t>
      </w:r>
      <w:proofErr w:type="spellEnd"/>
      <w:r w:rsidRPr="003E5805">
        <w:rPr>
          <w:sz w:val="20"/>
          <w:szCs w:val="20"/>
        </w:rPr>
        <w:t>,</w:t>
      </w:r>
      <w:r>
        <w:rPr>
          <w:sz w:val="20"/>
          <w:szCs w:val="20"/>
        </w:rPr>
        <w:t xml:space="preserve"> Samsun</w:t>
      </w:r>
      <w:r w:rsidRPr="003E580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3E5805">
        <w:rPr>
          <w:sz w:val="20"/>
          <w:szCs w:val="20"/>
        </w:rPr>
        <w:t>Türkiye</w:t>
      </w:r>
    </w:p>
    <w:p w:rsidR="00B76985" w:rsidRDefault="00E452DC" w:rsidP="009805B5">
      <w:pPr>
        <w:spacing w:after="0" w:line="240" w:lineRule="auto"/>
        <w:jc w:val="center"/>
        <w:rPr>
          <w:sz w:val="20"/>
          <w:szCs w:val="20"/>
        </w:rPr>
      </w:pPr>
      <w:r w:rsidRPr="00CB1189">
        <w:rPr>
          <w:b/>
          <w:sz w:val="20"/>
          <w:szCs w:val="20"/>
          <w:vertAlign w:val="superscript"/>
        </w:rPr>
        <w:t>3</w:t>
      </w:r>
      <w:r w:rsidR="00B76985">
        <w:rPr>
          <w:sz w:val="20"/>
          <w:szCs w:val="20"/>
        </w:rPr>
        <w:t>Karadeniz</w:t>
      </w:r>
      <w:bookmarkStart w:id="0" w:name="_GoBack"/>
      <w:bookmarkEnd w:id="0"/>
      <w:r w:rsidR="00B76985">
        <w:rPr>
          <w:sz w:val="20"/>
          <w:szCs w:val="20"/>
        </w:rPr>
        <w:t xml:space="preserve"> Teknik </w:t>
      </w:r>
      <w:r w:rsidR="00B76985" w:rsidRPr="003E5805">
        <w:rPr>
          <w:sz w:val="20"/>
          <w:szCs w:val="20"/>
        </w:rPr>
        <w:t>Üniversitesi,</w:t>
      </w:r>
      <w:r w:rsidR="00B76985">
        <w:rPr>
          <w:sz w:val="20"/>
          <w:szCs w:val="20"/>
        </w:rPr>
        <w:t xml:space="preserve"> </w:t>
      </w:r>
      <w:r w:rsidR="00B76985" w:rsidRPr="00531E75">
        <w:rPr>
          <w:rFonts w:ascii="Arial" w:eastAsia="Times New Roman" w:hAnsi="Arial" w:cs="Arial"/>
          <w:sz w:val="18"/>
          <w:szCs w:val="18"/>
          <w:lang w:eastAsia="tr-TR"/>
        </w:rPr>
        <w:t xml:space="preserve">Orman </w:t>
      </w:r>
      <w:r w:rsidR="009F4764">
        <w:rPr>
          <w:rFonts w:ascii="Arial" w:eastAsia="Times New Roman" w:hAnsi="Arial" w:cs="Arial"/>
          <w:sz w:val="18"/>
          <w:szCs w:val="18"/>
          <w:lang w:eastAsia="tr-TR"/>
        </w:rPr>
        <w:t>Fakültesi</w:t>
      </w:r>
      <w:r w:rsidR="00B76985" w:rsidRPr="003E5805">
        <w:rPr>
          <w:sz w:val="20"/>
          <w:szCs w:val="20"/>
        </w:rPr>
        <w:t>,</w:t>
      </w:r>
      <w:r w:rsidR="00B76985">
        <w:rPr>
          <w:sz w:val="20"/>
          <w:szCs w:val="20"/>
        </w:rPr>
        <w:t xml:space="preserve"> Trabzon, </w:t>
      </w:r>
      <w:r w:rsidR="00B76985" w:rsidRPr="003E5805">
        <w:rPr>
          <w:sz w:val="20"/>
          <w:szCs w:val="20"/>
        </w:rPr>
        <w:t>Türkiye</w:t>
      </w:r>
    </w:p>
    <w:p w:rsidR="00E452DC" w:rsidRDefault="00E452DC" w:rsidP="009805B5">
      <w:pPr>
        <w:spacing w:after="0" w:line="240" w:lineRule="auto"/>
        <w:jc w:val="center"/>
        <w:rPr>
          <w:sz w:val="20"/>
          <w:szCs w:val="20"/>
        </w:rPr>
      </w:pPr>
      <w:r w:rsidRPr="00CB1189">
        <w:rPr>
          <w:b/>
          <w:sz w:val="20"/>
          <w:szCs w:val="20"/>
          <w:vertAlign w:val="superscript"/>
        </w:rPr>
        <w:t>4</w:t>
      </w:r>
      <w:r w:rsidRPr="00DA757B">
        <w:rPr>
          <w:sz w:val="20"/>
          <w:szCs w:val="20"/>
        </w:rPr>
        <w:t>Kırıkkale</w:t>
      </w:r>
      <w:r>
        <w:rPr>
          <w:sz w:val="20"/>
          <w:szCs w:val="20"/>
        </w:rPr>
        <w:t xml:space="preserve"> Mayıs </w:t>
      </w:r>
      <w:r w:rsidRPr="003E5805">
        <w:rPr>
          <w:sz w:val="20"/>
          <w:szCs w:val="20"/>
        </w:rPr>
        <w:t>Üniversitesi,</w:t>
      </w:r>
      <w:r>
        <w:rPr>
          <w:sz w:val="20"/>
          <w:szCs w:val="20"/>
        </w:rPr>
        <w:t xml:space="preserve"> Fen Edebiyat </w:t>
      </w:r>
      <w:r w:rsidRPr="003E5805">
        <w:rPr>
          <w:sz w:val="20"/>
          <w:szCs w:val="20"/>
        </w:rPr>
        <w:t>Fakültesi,</w:t>
      </w:r>
      <w:r>
        <w:rPr>
          <w:sz w:val="20"/>
          <w:szCs w:val="20"/>
        </w:rPr>
        <w:t xml:space="preserve"> Yahşihan</w:t>
      </w:r>
      <w:r w:rsidRPr="003E5805">
        <w:rPr>
          <w:sz w:val="20"/>
          <w:szCs w:val="20"/>
        </w:rPr>
        <w:t>,</w:t>
      </w:r>
      <w:r>
        <w:rPr>
          <w:sz w:val="20"/>
          <w:szCs w:val="20"/>
        </w:rPr>
        <w:t xml:space="preserve"> Kırıkkale</w:t>
      </w:r>
      <w:r w:rsidRPr="003E580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3E5805">
        <w:rPr>
          <w:sz w:val="20"/>
          <w:szCs w:val="20"/>
        </w:rPr>
        <w:t>Türkiye</w:t>
      </w:r>
    </w:p>
    <w:p w:rsidR="009805B5" w:rsidRDefault="009805B5" w:rsidP="009F4764">
      <w:pPr>
        <w:spacing w:after="60" w:line="240" w:lineRule="auto"/>
        <w:ind w:firstLine="567"/>
        <w:jc w:val="both"/>
        <w:rPr>
          <w:b/>
        </w:rPr>
      </w:pPr>
    </w:p>
    <w:p w:rsidR="00271A49" w:rsidRPr="009F4764" w:rsidRDefault="00271A49" w:rsidP="009F4764">
      <w:pPr>
        <w:spacing w:after="60" w:line="240" w:lineRule="auto"/>
        <w:ind w:firstLine="567"/>
        <w:jc w:val="both"/>
      </w:pPr>
      <w:r w:rsidRPr="009F4764">
        <w:rPr>
          <w:b/>
        </w:rPr>
        <w:t>Giriş:</w:t>
      </w:r>
      <w:r w:rsidRPr="009F4764">
        <w:t xml:space="preserve"> </w:t>
      </w:r>
      <w:r w:rsidR="006E6221" w:rsidRPr="009F4764">
        <w:t>G</w:t>
      </w:r>
      <w:r w:rsidRPr="009F4764">
        <w:t xml:space="preserve">ece fotosenteze başlayıp gündüz devam ettiren </w:t>
      </w:r>
      <w:proofErr w:type="spellStart"/>
      <w:r w:rsidRPr="009F4764">
        <w:rPr>
          <w:i/>
        </w:rPr>
        <w:t>Sempervivum</w:t>
      </w:r>
      <w:proofErr w:type="spellEnd"/>
      <w:r w:rsidRPr="009F4764">
        <w:rPr>
          <w:i/>
        </w:rPr>
        <w:t xml:space="preserve"> </w:t>
      </w:r>
      <w:r w:rsidRPr="009F4764">
        <w:t>(kader çiçekleri)</w:t>
      </w:r>
      <w:r w:rsidR="006E6221" w:rsidRPr="009F4764">
        <w:t xml:space="preserve"> </w:t>
      </w:r>
      <w:r w:rsidRPr="009F4764">
        <w:t>’</w:t>
      </w:r>
      <w:proofErr w:type="spellStart"/>
      <w:r w:rsidRPr="009F4764">
        <w:t>lar</w:t>
      </w:r>
      <w:proofErr w:type="spellEnd"/>
      <w:r w:rsidRPr="009F4764">
        <w:t>, gece boyunca karbondioksiti asit olarak depola</w:t>
      </w:r>
      <w:r w:rsidR="006E6221" w:rsidRPr="009F4764">
        <w:t xml:space="preserve">maları yanında </w:t>
      </w:r>
      <w:r w:rsidR="002E3C99" w:rsidRPr="009F4764">
        <w:t xml:space="preserve">yüksek </w:t>
      </w:r>
      <w:r w:rsidR="0022043B" w:rsidRPr="009F4764">
        <w:t>kayalıklar</w:t>
      </w:r>
      <w:r w:rsidR="009805B5">
        <w:t>da</w:t>
      </w:r>
      <w:r w:rsidR="0022043B" w:rsidRPr="009F4764">
        <w:t xml:space="preserve"> </w:t>
      </w:r>
      <w:r w:rsidR="002E3C99" w:rsidRPr="009F4764">
        <w:t>bulunmaları vb.</w:t>
      </w:r>
      <w:r w:rsidR="0022043B" w:rsidRPr="009F4764">
        <w:t xml:space="preserve"> </w:t>
      </w:r>
      <w:r w:rsidR="002E3C99" w:rsidRPr="009F4764">
        <w:t>sıra dışı özelliklere sahiptir.</w:t>
      </w:r>
      <w:r w:rsidRPr="009F4764">
        <w:t xml:space="preserve"> </w:t>
      </w:r>
      <w:proofErr w:type="spellStart"/>
      <w:r w:rsidRPr="009F4764">
        <w:rPr>
          <w:i/>
        </w:rPr>
        <w:t>Sempervivum</w:t>
      </w:r>
      <w:proofErr w:type="spellEnd"/>
      <w:r w:rsidRPr="009F4764">
        <w:t xml:space="preserve"> </w:t>
      </w:r>
      <w:r w:rsidR="005B74E3" w:rsidRPr="009F4764">
        <w:t>(</w:t>
      </w:r>
      <w:proofErr w:type="spellStart"/>
      <w:r w:rsidR="005B74E3" w:rsidRPr="009F4764">
        <w:t>Crassulaceae</w:t>
      </w:r>
      <w:proofErr w:type="spellEnd"/>
      <w:r w:rsidR="005B74E3" w:rsidRPr="009F4764">
        <w:t>)</w:t>
      </w:r>
      <w:r w:rsidR="008F091B" w:rsidRPr="009F4764">
        <w:t xml:space="preserve"> </w:t>
      </w:r>
      <w:r w:rsidRPr="009F4764">
        <w:t xml:space="preserve">cinsine ait </w:t>
      </w:r>
      <w:proofErr w:type="spellStart"/>
      <w:r w:rsidR="0010326D" w:rsidRPr="009F4764">
        <w:t>taksonların</w:t>
      </w:r>
      <w:proofErr w:type="spellEnd"/>
      <w:r w:rsidR="0010326D" w:rsidRPr="009F4764">
        <w:t xml:space="preserve"> </w:t>
      </w:r>
      <w:proofErr w:type="gramStart"/>
      <w:r w:rsidRPr="009F4764">
        <w:t>ekolojik</w:t>
      </w:r>
      <w:proofErr w:type="gramEnd"/>
      <w:r w:rsidRPr="009F4764">
        <w:t xml:space="preserve"> özellikleri yanında yayılış </w:t>
      </w:r>
      <w:r w:rsidR="0010326D" w:rsidRPr="009F4764">
        <w:t>alanları ile ilgili</w:t>
      </w:r>
      <w:r w:rsidRPr="009F4764">
        <w:t xml:space="preserve"> bilgi</w:t>
      </w:r>
      <w:r w:rsidR="00210738" w:rsidRPr="009F4764">
        <w:t>ler</w:t>
      </w:r>
      <w:r w:rsidRPr="009F4764">
        <w:t xml:space="preserve"> ver</w:t>
      </w:r>
      <w:r w:rsidR="00B76985" w:rsidRPr="009F4764">
        <w:t>ilmektir</w:t>
      </w:r>
      <w:r w:rsidRPr="009F4764">
        <w:t>.</w:t>
      </w:r>
    </w:p>
    <w:p w:rsidR="00271A49" w:rsidRPr="009F4764" w:rsidRDefault="00271A49" w:rsidP="009F4764">
      <w:pPr>
        <w:spacing w:after="60" w:line="240" w:lineRule="auto"/>
        <w:ind w:firstLine="567"/>
        <w:jc w:val="both"/>
      </w:pPr>
      <w:r w:rsidRPr="009F4764">
        <w:rPr>
          <w:b/>
        </w:rPr>
        <w:t>Gereçler ve Yöntemler:</w:t>
      </w:r>
      <w:r w:rsidRPr="009F4764">
        <w:t xml:space="preserve"> </w:t>
      </w:r>
      <w:r w:rsidR="0010326D" w:rsidRPr="009F4764">
        <w:t>Türkiye’</w:t>
      </w:r>
      <w:r w:rsidR="008F091B" w:rsidRPr="009F4764">
        <w:t>de</w:t>
      </w:r>
      <w:r w:rsidRPr="009F4764">
        <w:t xml:space="preserve"> yayılış gösteren </w:t>
      </w:r>
      <w:proofErr w:type="spellStart"/>
      <w:r w:rsidRPr="009F4764">
        <w:rPr>
          <w:i/>
        </w:rPr>
        <w:t>Sempervivum</w:t>
      </w:r>
      <w:proofErr w:type="spellEnd"/>
      <w:r w:rsidRPr="009F4764">
        <w:rPr>
          <w:i/>
        </w:rPr>
        <w:t xml:space="preserve"> </w:t>
      </w:r>
      <w:r w:rsidRPr="009F4764">
        <w:t xml:space="preserve">cinsine ait </w:t>
      </w:r>
      <w:proofErr w:type="spellStart"/>
      <w:r w:rsidRPr="009F4764">
        <w:t>taksonlar</w:t>
      </w:r>
      <w:proofErr w:type="spellEnd"/>
      <w:r w:rsidRPr="009F4764">
        <w:t xml:space="preserve"> </w:t>
      </w:r>
      <w:proofErr w:type="spellStart"/>
      <w:r w:rsidRPr="009F4764">
        <w:t>lokalitelerinden</w:t>
      </w:r>
      <w:proofErr w:type="spellEnd"/>
      <w:r w:rsidRPr="009F4764">
        <w:t xml:space="preserve"> toplanarak </w:t>
      </w:r>
      <w:proofErr w:type="spellStart"/>
      <w:r w:rsidRPr="009F4764">
        <w:t>herbaryum</w:t>
      </w:r>
      <w:proofErr w:type="spellEnd"/>
      <w:r w:rsidRPr="009F4764">
        <w:t xml:space="preserve"> tekniklerine göre kurutulup resimleri çekildi</w:t>
      </w:r>
      <w:r w:rsidR="00D770DB">
        <w:t>. E</w:t>
      </w:r>
      <w:r w:rsidRPr="009F4764">
        <w:t xml:space="preserve">kolojik ve diğer </w:t>
      </w:r>
      <w:r w:rsidR="00D770DB">
        <w:t xml:space="preserve">önemli özelliklere ait </w:t>
      </w:r>
      <w:r w:rsidRPr="009F4764">
        <w:t>notlar alındı.</w:t>
      </w:r>
      <w:r w:rsidR="008F091B" w:rsidRPr="009F4764">
        <w:t xml:space="preserve"> Ö</w:t>
      </w:r>
      <w:r w:rsidRPr="009F4764">
        <w:t>rnekler</w:t>
      </w:r>
      <w:r w:rsidR="008F091B" w:rsidRPr="009F4764">
        <w:t>in</w:t>
      </w:r>
      <w:r w:rsidRPr="009F4764">
        <w:t xml:space="preserve"> Türkiye Florası ve ilgili kaynaklar kullanılarak teşhisleri yapıldı.</w:t>
      </w:r>
    </w:p>
    <w:p w:rsidR="0051739A" w:rsidRPr="009F4764" w:rsidRDefault="00271A49" w:rsidP="009F4764">
      <w:pPr>
        <w:tabs>
          <w:tab w:val="left" w:pos="-1512"/>
        </w:tabs>
        <w:spacing w:after="60" w:line="240" w:lineRule="auto"/>
        <w:ind w:firstLine="576"/>
        <w:jc w:val="both"/>
      </w:pPr>
      <w:r w:rsidRPr="009F4764">
        <w:rPr>
          <w:b/>
        </w:rPr>
        <w:t>Bulgular:</w:t>
      </w:r>
      <w:r w:rsidRPr="009F4764">
        <w:t xml:space="preserve"> </w:t>
      </w:r>
      <w:r w:rsidR="00B76985" w:rsidRPr="009F4764">
        <w:t>Kuzey Afrika’dan Güney Avrupa</w:t>
      </w:r>
      <w:r w:rsidR="00FB10F3" w:rsidRPr="009F4764">
        <w:t>’ya</w:t>
      </w:r>
      <w:r w:rsidR="00B76985" w:rsidRPr="009F4764">
        <w:t>, Türkiye</w:t>
      </w:r>
      <w:r w:rsidR="00FB10F3" w:rsidRPr="009F4764">
        <w:t>,</w:t>
      </w:r>
      <w:r w:rsidR="00B76985" w:rsidRPr="009F4764">
        <w:t xml:space="preserve"> </w:t>
      </w:r>
      <w:r w:rsidR="008F091B" w:rsidRPr="009F4764">
        <w:t xml:space="preserve">Kafkaslar, </w:t>
      </w:r>
      <w:r w:rsidR="00B76985" w:rsidRPr="009F4764">
        <w:t>Batı Rusya</w:t>
      </w:r>
      <w:r w:rsidR="00FB10F3" w:rsidRPr="009F4764">
        <w:t xml:space="preserve"> ve </w:t>
      </w:r>
      <w:r w:rsidR="005B74E3" w:rsidRPr="009F4764">
        <w:t xml:space="preserve">Kuzey </w:t>
      </w:r>
      <w:r w:rsidR="00FB10F3" w:rsidRPr="009F4764">
        <w:t>İran’a</w:t>
      </w:r>
      <w:r w:rsidR="00B76985" w:rsidRPr="009F4764">
        <w:t xml:space="preserve"> kadar 6</w:t>
      </w:r>
      <w:r w:rsidR="00FB10F3" w:rsidRPr="009F4764">
        <w:t>3</w:t>
      </w:r>
      <w:r w:rsidR="00B76985" w:rsidRPr="009F4764">
        <w:t xml:space="preserve"> </w:t>
      </w:r>
      <w:r w:rsidR="006E6221" w:rsidRPr="009F4764">
        <w:t xml:space="preserve">tür </w:t>
      </w:r>
      <w:r w:rsidR="00DF5B07" w:rsidRPr="009F4764">
        <w:t xml:space="preserve">ve 17 </w:t>
      </w:r>
      <w:proofErr w:type="spellStart"/>
      <w:r w:rsidR="00DF5B07" w:rsidRPr="009F4764">
        <w:t>hibrit</w:t>
      </w:r>
      <w:proofErr w:type="spellEnd"/>
      <w:r w:rsidR="00DF5B07" w:rsidRPr="009F4764">
        <w:t xml:space="preserve"> tür </w:t>
      </w:r>
      <w:r w:rsidR="00B76985" w:rsidRPr="009F4764">
        <w:t xml:space="preserve">ile temsil </w:t>
      </w:r>
      <w:r w:rsidR="00DF5B07" w:rsidRPr="009F4764">
        <w:t xml:space="preserve">edilen </w:t>
      </w:r>
      <w:proofErr w:type="spellStart"/>
      <w:r w:rsidR="00DF5B07" w:rsidRPr="009F4764">
        <w:rPr>
          <w:i/>
        </w:rPr>
        <w:t>Sempervium</w:t>
      </w:r>
      <w:proofErr w:type="spellEnd"/>
      <w:r w:rsidR="00DF5B07" w:rsidRPr="009F4764">
        <w:t xml:space="preserve"> </w:t>
      </w:r>
      <w:r w:rsidR="005B74E3" w:rsidRPr="009F4764">
        <w:t>‘</w:t>
      </w:r>
      <w:proofErr w:type="spellStart"/>
      <w:r w:rsidR="00DF5B07" w:rsidRPr="009F4764">
        <w:t>lar</w:t>
      </w:r>
      <w:r w:rsidR="002E3C99" w:rsidRPr="009F4764">
        <w:t>ın</w:t>
      </w:r>
      <w:proofErr w:type="spellEnd"/>
      <w:r w:rsidR="00DF5B07" w:rsidRPr="009F4764">
        <w:t xml:space="preserve">, </w:t>
      </w:r>
      <w:proofErr w:type="spellStart"/>
      <w:r w:rsidR="002E3C99" w:rsidRPr="009F4764">
        <w:t>biyoçeşitliliği</w:t>
      </w:r>
      <w:proofErr w:type="spellEnd"/>
      <w:r w:rsidR="002E3C99" w:rsidRPr="009F4764">
        <w:t xml:space="preserve"> </w:t>
      </w:r>
      <w:r w:rsidR="008F091B" w:rsidRPr="009F4764">
        <w:t xml:space="preserve">en fazla </w:t>
      </w:r>
      <w:r w:rsidR="00DF5B07" w:rsidRPr="009F4764">
        <w:t>Kafkaslar</w:t>
      </w:r>
      <w:r w:rsidR="002E3C99" w:rsidRPr="009F4764">
        <w:t>la</w:t>
      </w:r>
      <w:r w:rsidR="006E6221" w:rsidRPr="009F4764">
        <w:t xml:space="preserve"> </w:t>
      </w:r>
      <w:r w:rsidR="00DF5B07" w:rsidRPr="009F4764">
        <w:t>Türkiye’nin Doğu Karadeniz Bölümünde</w:t>
      </w:r>
      <w:r w:rsidR="002E3C99" w:rsidRPr="009F4764">
        <w:t>dir</w:t>
      </w:r>
      <w:r w:rsidR="00DF5B07" w:rsidRPr="009F4764">
        <w:t xml:space="preserve">. </w:t>
      </w:r>
      <w:r w:rsidR="00A2662B" w:rsidRPr="009F4764">
        <w:t xml:space="preserve">Türkiye’de </w:t>
      </w:r>
      <w:r w:rsidR="002E3C99" w:rsidRPr="009F4764">
        <w:t xml:space="preserve">14 tanesi endemik, </w:t>
      </w:r>
      <w:r w:rsidR="00A2662B" w:rsidRPr="009F4764">
        <w:t xml:space="preserve">18 </w:t>
      </w:r>
      <w:proofErr w:type="spellStart"/>
      <w:r w:rsidR="00A2662B" w:rsidRPr="009F4764">
        <w:t>taksona</w:t>
      </w:r>
      <w:proofErr w:type="spellEnd"/>
      <w:r w:rsidR="00A2662B" w:rsidRPr="009F4764">
        <w:t xml:space="preserve"> sahip </w:t>
      </w:r>
      <w:proofErr w:type="spellStart"/>
      <w:r w:rsidR="00183357" w:rsidRPr="009F4764">
        <w:rPr>
          <w:i/>
        </w:rPr>
        <w:t>Sempervivum</w:t>
      </w:r>
      <w:r w:rsidR="00183357" w:rsidRPr="009F4764">
        <w:t>’lar</w:t>
      </w:r>
      <w:proofErr w:type="spellEnd"/>
      <w:r w:rsidR="004C1276" w:rsidRPr="009F4764">
        <w:t>,</w:t>
      </w:r>
      <w:r w:rsidR="00175102" w:rsidRPr="009F4764">
        <w:t xml:space="preserve"> Karadeniz bölgesinde dağların güneyinde, Akdeniz bölgesinde dağların kuzeyinde yayılış göster</w:t>
      </w:r>
      <w:r w:rsidR="008F091B" w:rsidRPr="009F4764">
        <w:t xml:space="preserve">mektedir. </w:t>
      </w:r>
      <w:proofErr w:type="spellStart"/>
      <w:r w:rsidR="008F091B" w:rsidRPr="009F4764">
        <w:t>O</w:t>
      </w:r>
      <w:r w:rsidR="00175102" w:rsidRPr="009F4764">
        <w:t>rofit</w:t>
      </w:r>
      <w:r w:rsidR="00210738" w:rsidRPr="009F4764">
        <w:t>ik</w:t>
      </w:r>
      <w:proofErr w:type="spellEnd"/>
      <w:r w:rsidR="00175102" w:rsidRPr="009F4764">
        <w:t xml:space="preserve"> özellik gösteren </w:t>
      </w:r>
      <w:proofErr w:type="spellStart"/>
      <w:r w:rsidR="00175102" w:rsidRPr="009F4764">
        <w:rPr>
          <w:i/>
        </w:rPr>
        <w:t>Sempervivum</w:t>
      </w:r>
      <w:proofErr w:type="spellEnd"/>
      <w:r w:rsidR="00210738" w:rsidRPr="009F4764">
        <w:rPr>
          <w:i/>
        </w:rPr>
        <w:t xml:space="preserve"> </w:t>
      </w:r>
      <w:r w:rsidR="00175102" w:rsidRPr="009F4764">
        <w:t>‘</w:t>
      </w:r>
      <w:r w:rsidR="00210738" w:rsidRPr="009F4764">
        <w:t xml:space="preserve"> </w:t>
      </w:r>
      <w:proofErr w:type="spellStart"/>
      <w:r w:rsidR="00175102" w:rsidRPr="009F4764">
        <w:t>lardan</w:t>
      </w:r>
      <w:proofErr w:type="spellEnd"/>
      <w:r w:rsidR="00175102" w:rsidRPr="009F4764">
        <w:t xml:space="preserve"> </w:t>
      </w:r>
      <w:r w:rsidR="0090690F" w:rsidRPr="009F4764">
        <w:rPr>
          <w:i/>
        </w:rPr>
        <w:t xml:space="preserve">S. </w:t>
      </w:r>
      <w:proofErr w:type="spellStart"/>
      <w:r w:rsidR="0090690F" w:rsidRPr="009F4764">
        <w:rPr>
          <w:i/>
        </w:rPr>
        <w:t>glabrifolium</w:t>
      </w:r>
      <w:proofErr w:type="spellEnd"/>
      <w:r w:rsidR="0090690F" w:rsidRPr="009F4764">
        <w:t xml:space="preserve"> </w:t>
      </w:r>
      <w:r w:rsidR="00175102" w:rsidRPr="009F4764">
        <w:t xml:space="preserve">Çoruh vadisinde </w:t>
      </w:r>
      <w:r w:rsidR="00210738" w:rsidRPr="009F4764">
        <w:t>(</w:t>
      </w:r>
      <w:r w:rsidR="00175102" w:rsidRPr="009F4764">
        <w:t>250-300 m</w:t>
      </w:r>
      <w:r w:rsidR="00210738" w:rsidRPr="009F4764">
        <w:t>) il</w:t>
      </w:r>
      <w:r w:rsidR="00A2662B" w:rsidRPr="009F4764">
        <w:t>e</w:t>
      </w:r>
      <w:r w:rsidR="00175102" w:rsidRPr="009F4764">
        <w:t xml:space="preserve"> </w:t>
      </w:r>
      <w:r w:rsidR="0090690F" w:rsidRPr="009F4764">
        <w:rPr>
          <w:i/>
        </w:rPr>
        <w:t xml:space="preserve">S. </w:t>
      </w:r>
      <w:proofErr w:type="spellStart"/>
      <w:r w:rsidR="0090690F" w:rsidRPr="009F4764">
        <w:rPr>
          <w:i/>
        </w:rPr>
        <w:t>brevipilum</w:t>
      </w:r>
      <w:proofErr w:type="spellEnd"/>
      <w:r w:rsidR="0090690F" w:rsidRPr="009F4764">
        <w:t xml:space="preserve"> </w:t>
      </w:r>
      <w:r w:rsidR="00175102" w:rsidRPr="009F4764">
        <w:t xml:space="preserve">Amasya ve Çorum’da </w:t>
      </w:r>
      <w:r w:rsidR="00210738" w:rsidRPr="009F4764">
        <w:t>(</w:t>
      </w:r>
      <w:r w:rsidR="00175102" w:rsidRPr="009F4764">
        <w:t>600-700m</w:t>
      </w:r>
      <w:r w:rsidR="00A2662B" w:rsidRPr="009F4764">
        <w:t>)</w:t>
      </w:r>
      <w:r w:rsidR="0090690F" w:rsidRPr="009F4764">
        <w:t xml:space="preserve"> </w:t>
      </w:r>
      <w:r w:rsidR="00175102" w:rsidRPr="009F4764">
        <w:t xml:space="preserve">en düşük yükseltilerde </w:t>
      </w:r>
      <w:r w:rsidR="004C1276" w:rsidRPr="009F4764">
        <w:t xml:space="preserve">de </w:t>
      </w:r>
      <w:r w:rsidR="0090690F" w:rsidRPr="009F4764">
        <w:t xml:space="preserve">bulunurken diğer </w:t>
      </w:r>
      <w:proofErr w:type="spellStart"/>
      <w:r w:rsidR="00175102" w:rsidRPr="009F4764">
        <w:t>tak</w:t>
      </w:r>
      <w:r w:rsidR="0090690F" w:rsidRPr="009F4764">
        <w:t>s</w:t>
      </w:r>
      <w:r w:rsidR="00175102" w:rsidRPr="009F4764">
        <w:t>onlar</w:t>
      </w:r>
      <w:proofErr w:type="spellEnd"/>
      <w:r w:rsidR="00175102" w:rsidRPr="009F4764">
        <w:t xml:space="preserve"> </w:t>
      </w:r>
      <w:r w:rsidR="004C1276" w:rsidRPr="009F4764">
        <w:t xml:space="preserve">genellikle </w:t>
      </w:r>
      <w:r w:rsidR="00175102" w:rsidRPr="009F4764">
        <w:t xml:space="preserve">1000-3500m arasında yayılış göstermektedir. </w:t>
      </w:r>
      <w:proofErr w:type="spellStart"/>
      <w:r w:rsidR="00175102" w:rsidRPr="009F4764">
        <w:rPr>
          <w:i/>
        </w:rPr>
        <w:t>Sempervivum</w:t>
      </w:r>
      <w:proofErr w:type="spellEnd"/>
      <w:r w:rsidR="00175102" w:rsidRPr="009F4764">
        <w:t xml:space="preserve">‘ </w:t>
      </w:r>
      <w:proofErr w:type="spellStart"/>
      <w:r w:rsidR="00175102" w:rsidRPr="009F4764">
        <w:t>ların</w:t>
      </w:r>
      <w:proofErr w:type="spellEnd"/>
      <w:r w:rsidR="00175102" w:rsidRPr="009F4764">
        <w:t xml:space="preserve"> çok farklı yükseklerde bulunması, bulunduğu yere sağlam yerleşmesi, direnç kazanması ve çok hızlı şekilde </w:t>
      </w:r>
      <w:proofErr w:type="spellStart"/>
      <w:r w:rsidR="00175102" w:rsidRPr="009F4764">
        <w:t>vejetatif</w:t>
      </w:r>
      <w:proofErr w:type="spellEnd"/>
      <w:r w:rsidR="00175102" w:rsidRPr="009F4764">
        <w:t xml:space="preserve"> büyü</w:t>
      </w:r>
      <w:r w:rsidR="004C1276" w:rsidRPr="009F4764">
        <w:t>yüp</w:t>
      </w:r>
      <w:r w:rsidR="00175102" w:rsidRPr="009F4764">
        <w:t xml:space="preserve"> yavru rozetler oluşturması, </w:t>
      </w:r>
      <w:proofErr w:type="gramStart"/>
      <w:r w:rsidR="00175102" w:rsidRPr="009F4764">
        <w:t>ekolojik</w:t>
      </w:r>
      <w:proofErr w:type="gramEnd"/>
      <w:r w:rsidR="00175102" w:rsidRPr="009F4764">
        <w:t xml:space="preserve"> isteklerinin genişliği ve ort</w:t>
      </w:r>
      <w:r w:rsidR="0090690F" w:rsidRPr="009F4764">
        <w:t>ama uymasının bir göstergesidir</w:t>
      </w:r>
      <w:r w:rsidR="0090690F" w:rsidRPr="009F4764">
        <w:rPr>
          <w:i/>
        </w:rPr>
        <w:t xml:space="preserve">. </w:t>
      </w:r>
      <w:proofErr w:type="spellStart"/>
      <w:r w:rsidR="0090690F" w:rsidRPr="009F4764">
        <w:rPr>
          <w:i/>
        </w:rPr>
        <w:t>Sempervivum</w:t>
      </w:r>
      <w:r w:rsidR="006E6221" w:rsidRPr="009F4764">
        <w:t>‘ların</w:t>
      </w:r>
      <w:proofErr w:type="spellEnd"/>
      <w:r w:rsidR="006E6221" w:rsidRPr="009F4764">
        <w:t xml:space="preserve"> </w:t>
      </w:r>
      <w:proofErr w:type="spellStart"/>
      <w:r w:rsidR="0090690F" w:rsidRPr="009F4764">
        <w:t>populasyon</w:t>
      </w:r>
      <w:proofErr w:type="spellEnd"/>
      <w:r w:rsidR="0090690F" w:rsidRPr="009F4764">
        <w:t xml:space="preserve"> halinde </w:t>
      </w:r>
      <w:r w:rsidR="006E6221" w:rsidRPr="009F4764">
        <w:t xml:space="preserve">bir </w:t>
      </w:r>
      <w:r w:rsidR="0090690F" w:rsidRPr="009F4764">
        <w:t>arada yan yana bulunma</w:t>
      </w:r>
      <w:r w:rsidR="00A2662B" w:rsidRPr="009F4764">
        <w:t xml:space="preserve">sı </w:t>
      </w:r>
      <w:r w:rsidR="0090690F" w:rsidRPr="009F4764">
        <w:t xml:space="preserve">rozetlerin </w:t>
      </w:r>
      <w:r w:rsidR="006E6221" w:rsidRPr="009F4764">
        <w:t xml:space="preserve">az çok </w:t>
      </w:r>
      <w:r w:rsidR="0090690F" w:rsidRPr="009F4764">
        <w:t>sertliğine ve direncine bağlı</w:t>
      </w:r>
      <w:r w:rsidR="00A2662B" w:rsidRPr="009F4764">
        <w:t xml:space="preserve"> olup ç</w:t>
      </w:r>
      <w:r w:rsidR="0090690F" w:rsidRPr="009F4764">
        <w:t xml:space="preserve">ok sayıda rozetler, gerçek bir koloniyi temsil eder. </w:t>
      </w:r>
      <w:r w:rsidR="00210738" w:rsidRPr="009F4764">
        <w:t>Özellikle koloni kenarında bulunan h</w:t>
      </w:r>
      <w:r w:rsidR="0090690F" w:rsidRPr="009F4764">
        <w:t>er kardeş rozet, belli bir dönem sonunda sürünücü gövdenin (</w:t>
      </w:r>
      <w:proofErr w:type="spellStart"/>
      <w:r w:rsidR="0090690F" w:rsidRPr="009F4764">
        <w:t>stolon</w:t>
      </w:r>
      <w:proofErr w:type="spellEnd"/>
      <w:r w:rsidR="0090690F" w:rsidRPr="009F4764">
        <w:t xml:space="preserve">) kurumasıyla öbekten ayrılmaktadır. Bu ayrılma, </w:t>
      </w:r>
      <w:r w:rsidR="00305D3F" w:rsidRPr="009F4764">
        <w:t xml:space="preserve">koloni kenarında bulunma, </w:t>
      </w:r>
      <w:r w:rsidR="0090690F" w:rsidRPr="009F4764">
        <w:t xml:space="preserve">rüzgâr ve </w:t>
      </w:r>
      <w:r w:rsidR="00305D3F" w:rsidRPr="009F4764">
        <w:t xml:space="preserve">vb. </w:t>
      </w:r>
      <w:r w:rsidR="0090690F" w:rsidRPr="009F4764">
        <w:t>etkiler</w:t>
      </w:r>
      <w:r w:rsidR="00305D3F" w:rsidRPr="009F4764">
        <w:t>le</w:t>
      </w:r>
      <w:r w:rsidR="0090690F" w:rsidRPr="009F4764">
        <w:t xml:space="preserve"> hızlanırken </w:t>
      </w:r>
      <w:proofErr w:type="spellStart"/>
      <w:r w:rsidR="0090690F" w:rsidRPr="009F4764">
        <w:t>stolonun</w:t>
      </w:r>
      <w:proofErr w:type="spellEnd"/>
      <w:r w:rsidR="0090690F" w:rsidRPr="009F4764">
        <w:t xml:space="preserve"> toprağa değmesi</w:t>
      </w:r>
      <w:r w:rsidR="006E6221" w:rsidRPr="009F4764">
        <w:t xml:space="preserve">, </w:t>
      </w:r>
      <w:r w:rsidR="0090690F" w:rsidRPr="009F4764">
        <w:t>yeni bir koloni</w:t>
      </w:r>
      <w:r w:rsidR="00305D3F" w:rsidRPr="009F4764">
        <w:t>nin</w:t>
      </w:r>
      <w:r w:rsidR="0090690F" w:rsidRPr="009F4764">
        <w:t xml:space="preserve"> oluşmasına yardım etmektedir. Rozetlerde güçlü ve derine giden kalın kök sistemi, </w:t>
      </w:r>
      <w:r w:rsidR="00305D3F" w:rsidRPr="009F4764">
        <w:t xml:space="preserve">nem ile gerekli besinlerin alımını sağlarken </w:t>
      </w:r>
      <w:r w:rsidR="0090690F" w:rsidRPr="009F4764">
        <w:t>kaya çatlaklarına etkili şekilde tutunmayı</w:t>
      </w:r>
      <w:r w:rsidR="00305D3F" w:rsidRPr="009F4764">
        <w:t xml:space="preserve"> sağlamaktadır. </w:t>
      </w:r>
      <w:r w:rsidR="0051739A" w:rsidRPr="009F4764">
        <w:t>B</w:t>
      </w:r>
      <w:r w:rsidR="0090690F" w:rsidRPr="009F4764">
        <w:t xml:space="preserve">u </w:t>
      </w:r>
      <w:proofErr w:type="spellStart"/>
      <w:r w:rsidR="0090690F" w:rsidRPr="009F4764">
        <w:t>vejetatif</w:t>
      </w:r>
      <w:proofErr w:type="spellEnd"/>
      <w:r w:rsidR="0090690F" w:rsidRPr="009F4764">
        <w:t xml:space="preserve"> gelişme ve yayılmanın dışında, ilk koloniyi oluşturan </w:t>
      </w:r>
      <w:r w:rsidR="00A2662B" w:rsidRPr="009F4764">
        <w:t xml:space="preserve">rozet çapı büyük </w:t>
      </w:r>
      <w:r w:rsidR="0090690F" w:rsidRPr="009F4764">
        <w:t>ana birey</w:t>
      </w:r>
      <w:r w:rsidR="00305D3F" w:rsidRPr="009F4764">
        <w:t>,</w:t>
      </w:r>
      <w:r w:rsidR="0090690F" w:rsidRPr="009F4764">
        <w:t xml:space="preserve"> yavru</w:t>
      </w:r>
      <w:r w:rsidR="00305D3F" w:rsidRPr="009F4764">
        <w:t xml:space="preserve"> rozetlere </w:t>
      </w:r>
      <w:r w:rsidR="0090690F" w:rsidRPr="009F4764">
        <w:t>yer kalmaması ve çevre şartlarının olumsuzluğuna bağlı olarak hayatında bir kez çiçeklen</w:t>
      </w:r>
      <w:r w:rsidR="006E6221" w:rsidRPr="009F4764">
        <w:t xml:space="preserve">erek </w:t>
      </w:r>
      <w:r w:rsidR="0090690F" w:rsidRPr="009F4764">
        <w:t>kendi ölümünü hazırlarken</w:t>
      </w:r>
      <w:r w:rsidR="00210738" w:rsidRPr="009F4764">
        <w:t>(</w:t>
      </w:r>
      <w:proofErr w:type="spellStart"/>
      <w:r w:rsidR="00210738" w:rsidRPr="009F4764">
        <w:t>monokarpik</w:t>
      </w:r>
      <w:proofErr w:type="spellEnd"/>
      <w:r w:rsidR="00210738" w:rsidRPr="009F4764">
        <w:t>)</w:t>
      </w:r>
      <w:r w:rsidR="0090690F" w:rsidRPr="009F4764">
        <w:t xml:space="preserve"> </w:t>
      </w:r>
      <w:r w:rsidR="00210738" w:rsidRPr="009F4764">
        <w:t xml:space="preserve">oluşan </w:t>
      </w:r>
      <w:r w:rsidR="0051739A" w:rsidRPr="009F4764">
        <w:t xml:space="preserve">çok sayıda </w:t>
      </w:r>
      <w:r w:rsidR="0090690F" w:rsidRPr="009F4764">
        <w:t xml:space="preserve">küçük (1-2mm) hafif tohumlar </w:t>
      </w:r>
      <w:r w:rsidR="0022043B" w:rsidRPr="009F4764">
        <w:t>rüzgârla</w:t>
      </w:r>
      <w:r w:rsidR="0090690F" w:rsidRPr="009F4764">
        <w:t xml:space="preserve"> kolayca taşınır ve dağılırlar. Tohumlar kaya yarık ve çatlakları gibi korunaklı alanlara düştüklerinde </w:t>
      </w:r>
      <w:r w:rsidR="00A2662B" w:rsidRPr="009F4764">
        <w:t>rüzgârdan</w:t>
      </w:r>
      <w:r w:rsidR="0090690F" w:rsidRPr="009F4764">
        <w:t xml:space="preserve"> fazla etkilenmediklerinden burada çimlen</w:t>
      </w:r>
      <w:r w:rsidR="006E6221" w:rsidRPr="009F4764">
        <w:t>ip</w:t>
      </w:r>
      <w:r w:rsidR="0051739A" w:rsidRPr="009F4764">
        <w:t xml:space="preserve"> hayat döngüsüne yeniden başlar. Dünyadaki </w:t>
      </w:r>
      <w:proofErr w:type="spellStart"/>
      <w:r w:rsidR="0051739A" w:rsidRPr="009F4764">
        <w:rPr>
          <w:i/>
        </w:rPr>
        <w:t>Sempervivum</w:t>
      </w:r>
      <w:proofErr w:type="spellEnd"/>
      <w:r w:rsidR="0051739A" w:rsidRPr="009F4764">
        <w:t xml:space="preserve"> </w:t>
      </w:r>
      <w:proofErr w:type="spellStart"/>
      <w:r w:rsidR="0051739A" w:rsidRPr="009F4764">
        <w:t>taksonlarının</w:t>
      </w:r>
      <w:proofErr w:type="spellEnd"/>
      <w:r w:rsidR="0051739A" w:rsidRPr="009F4764">
        <w:t xml:space="preserve"> </w:t>
      </w:r>
      <w:proofErr w:type="spellStart"/>
      <w:r w:rsidR="0051739A" w:rsidRPr="009F4764">
        <w:t>petalleri</w:t>
      </w:r>
      <w:proofErr w:type="spellEnd"/>
      <w:r w:rsidR="0051739A" w:rsidRPr="009F4764">
        <w:t xml:space="preserve"> sar</w:t>
      </w:r>
      <w:r w:rsidR="006E6221" w:rsidRPr="009F4764">
        <w:t xml:space="preserve">ı, </w:t>
      </w:r>
      <w:r w:rsidR="00922F55" w:rsidRPr="009F4764">
        <w:t>kırmızı-</w:t>
      </w:r>
      <w:r w:rsidR="0051739A" w:rsidRPr="009F4764">
        <w:t>mor</w:t>
      </w:r>
      <w:r w:rsidR="00922F55" w:rsidRPr="009F4764">
        <w:t>,</w:t>
      </w:r>
      <w:r w:rsidR="006E6221" w:rsidRPr="009F4764">
        <w:t xml:space="preserve"> </w:t>
      </w:r>
      <w:r w:rsidR="0022043B" w:rsidRPr="009F4764">
        <w:t>Türkiye’</w:t>
      </w:r>
      <w:r w:rsidR="00922F55" w:rsidRPr="009F4764">
        <w:t xml:space="preserve"> </w:t>
      </w:r>
      <w:r w:rsidR="0022043B" w:rsidRPr="009F4764">
        <w:t>de</w:t>
      </w:r>
      <w:r w:rsidR="00305D3F" w:rsidRPr="009F4764">
        <w:t>kiler</w:t>
      </w:r>
      <w:r w:rsidR="0022043B" w:rsidRPr="009F4764">
        <w:t xml:space="preserve"> sarı</w:t>
      </w:r>
      <w:r w:rsidR="0051739A" w:rsidRPr="009F4764">
        <w:t>, sarımsı-beyaz, sarımsı-yeşil vb</w:t>
      </w:r>
      <w:r w:rsidR="006E6221" w:rsidRPr="009F4764">
        <w:t>.</w:t>
      </w:r>
      <w:r w:rsidR="0051739A" w:rsidRPr="009F4764">
        <w:t xml:space="preserve"> renkli</w:t>
      </w:r>
      <w:r w:rsidR="00922F55" w:rsidRPr="009F4764">
        <w:t xml:space="preserve"> olurken </w:t>
      </w:r>
      <w:r w:rsidR="0051739A" w:rsidRPr="009F4764">
        <w:t xml:space="preserve">9 </w:t>
      </w:r>
      <w:proofErr w:type="spellStart"/>
      <w:r w:rsidR="0051739A" w:rsidRPr="009F4764">
        <w:t>taksonu</w:t>
      </w:r>
      <w:r w:rsidR="0022043B" w:rsidRPr="009F4764">
        <w:t>n</w:t>
      </w:r>
      <w:proofErr w:type="spellEnd"/>
      <w:r w:rsidR="00210738" w:rsidRPr="009F4764">
        <w:t xml:space="preserve"> </w:t>
      </w:r>
      <w:proofErr w:type="spellStart"/>
      <w:r w:rsidR="00210738" w:rsidRPr="009F4764">
        <w:t>petallerinin</w:t>
      </w:r>
      <w:proofErr w:type="spellEnd"/>
      <w:r w:rsidR="00210738" w:rsidRPr="009F4764">
        <w:t xml:space="preserve"> iç kısımlarında </w:t>
      </w:r>
      <w:r w:rsidR="0051739A" w:rsidRPr="009F4764">
        <w:t xml:space="preserve">çizgi halinde kırmızı-mor-bordo renklenme görülmektedir. </w:t>
      </w:r>
      <w:proofErr w:type="spellStart"/>
      <w:r w:rsidR="0051739A" w:rsidRPr="009F4764">
        <w:rPr>
          <w:i/>
        </w:rPr>
        <w:t>Sempervivum</w:t>
      </w:r>
      <w:proofErr w:type="spellEnd"/>
      <w:r w:rsidR="0051739A" w:rsidRPr="009F4764">
        <w:t>’</w:t>
      </w:r>
      <w:r w:rsidR="009805B5">
        <w:t xml:space="preserve"> </w:t>
      </w:r>
      <w:proofErr w:type="spellStart"/>
      <w:r w:rsidR="0051739A" w:rsidRPr="009F4764">
        <w:t>lardaki</w:t>
      </w:r>
      <w:proofErr w:type="spellEnd"/>
      <w:r w:rsidR="0051739A" w:rsidRPr="009F4764">
        <w:t xml:space="preserve"> bu renklenme sadece </w:t>
      </w:r>
      <w:proofErr w:type="spellStart"/>
      <w:r w:rsidR="0051739A" w:rsidRPr="009F4764">
        <w:t>petallerde</w:t>
      </w:r>
      <w:proofErr w:type="spellEnd"/>
      <w:r w:rsidR="0051739A" w:rsidRPr="009F4764">
        <w:t xml:space="preserve"> olmayıp </w:t>
      </w:r>
      <w:proofErr w:type="spellStart"/>
      <w:r w:rsidR="0051739A" w:rsidRPr="009F4764">
        <w:t>stamen</w:t>
      </w:r>
      <w:proofErr w:type="spellEnd"/>
      <w:r w:rsidR="0051739A" w:rsidRPr="009F4764">
        <w:t xml:space="preserve">, </w:t>
      </w:r>
      <w:proofErr w:type="spellStart"/>
      <w:r w:rsidR="0051739A" w:rsidRPr="009F4764">
        <w:t>karpel</w:t>
      </w:r>
      <w:proofErr w:type="spellEnd"/>
      <w:r w:rsidR="0051739A" w:rsidRPr="009F4764">
        <w:t xml:space="preserve"> </w:t>
      </w:r>
      <w:r w:rsidR="00210738" w:rsidRPr="009F4764">
        <w:t xml:space="preserve">gövde </w:t>
      </w:r>
      <w:r w:rsidR="0051739A" w:rsidRPr="009F4764">
        <w:t>ve yapraklarda da bulunmakta</w:t>
      </w:r>
      <w:r w:rsidR="0022043B" w:rsidRPr="009F4764">
        <w:t xml:space="preserve">dır. Bu durum </w:t>
      </w:r>
      <w:r w:rsidR="009B3966" w:rsidRPr="009F4764">
        <w:t xml:space="preserve">aşırı sıcak ve soğuğa karşı </w:t>
      </w:r>
      <w:r w:rsidR="0022043B" w:rsidRPr="009F4764">
        <w:t>bir adaptasyon</w:t>
      </w:r>
      <w:r w:rsidR="009B3966" w:rsidRPr="009F4764">
        <w:t xml:space="preserve"> olurken</w:t>
      </w:r>
      <w:r w:rsidR="0051739A" w:rsidRPr="009F4764">
        <w:t xml:space="preserve"> sarı rengin avantajını kaybetmeden kırmızıya çok az duyarlı böcekler (</w:t>
      </w:r>
      <w:proofErr w:type="spellStart"/>
      <w:r w:rsidR="0051739A" w:rsidRPr="009805B5">
        <w:rPr>
          <w:i/>
        </w:rPr>
        <w:t>Hymenoptera</w:t>
      </w:r>
      <w:proofErr w:type="spellEnd"/>
      <w:r w:rsidR="0051739A" w:rsidRPr="009F4764">
        <w:t>) için çekicilik sağlamaktadır.</w:t>
      </w:r>
    </w:p>
    <w:p w:rsidR="00271A49" w:rsidRPr="009F4764" w:rsidRDefault="00271A49" w:rsidP="0051739A">
      <w:pPr>
        <w:spacing w:after="0" w:line="240" w:lineRule="auto"/>
        <w:ind w:firstLine="567"/>
        <w:jc w:val="both"/>
      </w:pPr>
      <w:r w:rsidRPr="009F4764">
        <w:rPr>
          <w:b/>
        </w:rPr>
        <w:t xml:space="preserve">Sonuç: </w:t>
      </w:r>
      <w:r w:rsidRPr="009F4764">
        <w:t>Türkiye</w:t>
      </w:r>
      <w:r w:rsidR="00175102" w:rsidRPr="009F4764">
        <w:t>’de</w:t>
      </w:r>
      <w:r w:rsidRPr="009F4764">
        <w:t xml:space="preserve"> yayılış gösteren </w:t>
      </w:r>
      <w:r w:rsidR="00922F55" w:rsidRPr="009F4764">
        <w:t xml:space="preserve">14 tanesi endemik </w:t>
      </w:r>
      <w:r w:rsidR="00FB10F3" w:rsidRPr="009F4764">
        <w:t xml:space="preserve">18 </w:t>
      </w:r>
      <w:proofErr w:type="spellStart"/>
      <w:r w:rsidR="00922F55" w:rsidRPr="009F4764">
        <w:rPr>
          <w:i/>
        </w:rPr>
        <w:t>Sempervivum</w:t>
      </w:r>
      <w:proofErr w:type="spellEnd"/>
      <w:r w:rsidR="00922F55" w:rsidRPr="009F4764">
        <w:t xml:space="preserve"> </w:t>
      </w:r>
      <w:proofErr w:type="spellStart"/>
      <w:r w:rsidR="00FB10F3" w:rsidRPr="009F4764">
        <w:t>taksonun</w:t>
      </w:r>
      <w:proofErr w:type="spellEnd"/>
      <w:r w:rsidR="00FB10F3" w:rsidRPr="009F4764">
        <w:t xml:space="preserve"> </w:t>
      </w:r>
      <w:proofErr w:type="gramStart"/>
      <w:r w:rsidR="00175102" w:rsidRPr="009F4764">
        <w:t>ekolojik</w:t>
      </w:r>
      <w:proofErr w:type="gramEnd"/>
      <w:r w:rsidR="00175102" w:rsidRPr="009F4764">
        <w:t xml:space="preserve"> </w:t>
      </w:r>
      <w:r w:rsidRPr="009F4764">
        <w:t>bilgiler</w:t>
      </w:r>
      <w:r w:rsidR="00922F55" w:rsidRPr="009F4764">
        <w:t>i</w:t>
      </w:r>
      <w:r w:rsidRPr="009F4764">
        <w:t xml:space="preserve"> verilerek</w:t>
      </w:r>
      <w:r w:rsidR="00183357" w:rsidRPr="009F4764">
        <w:t xml:space="preserve"> </w:t>
      </w:r>
      <w:r w:rsidRPr="009F4764">
        <w:t>yayılış bölgeleri tespit edilmiştir.</w:t>
      </w:r>
    </w:p>
    <w:p w:rsidR="00271A49" w:rsidRPr="009F4764" w:rsidRDefault="00271A49" w:rsidP="0051739A">
      <w:pPr>
        <w:spacing w:after="0" w:line="240" w:lineRule="auto"/>
        <w:ind w:firstLine="567"/>
        <w:jc w:val="both"/>
      </w:pPr>
      <w:r w:rsidRPr="009F4764">
        <w:rPr>
          <w:b/>
        </w:rPr>
        <w:t>Anahtar Kelimeler:</w:t>
      </w:r>
      <w:r w:rsidRPr="009F4764">
        <w:t xml:space="preserve"> </w:t>
      </w:r>
      <w:proofErr w:type="spellStart"/>
      <w:r w:rsidR="00FB10F3" w:rsidRPr="009F4764">
        <w:rPr>
          <w:i/>
        </w:rPr>
        <w:t>Sempervivum</w:t>
      </w:r>
      <w:proofErr w:type="spellEnd"/>
      <w:r w:rsidRPr="009F4764">
        <w:t>, Endemik, Türkiye.</w:t>
      </w:r>
    </w:p>
    <w:p w:rsidR="009341D3" w:rsidRPr="009F4764" w:rsidRDefault="00271A49" w:rsidP="009F4764">
      <w:pPr>
        <w:spacing w:after="0" w:line="240" w:lineRule="auto"/>
        <w:ind w:firstLine="567"/>
        <w:jc w:val="both"/>
      </w:pPr>
      <w:r w:rsidRPr="009F4764">
        <w:rPr>
          <w:b/>
        </w:rPr>
        <w:t>Teşekkür:</w:t>
      </w:r>
      <w:r w:rsidRPr="009F4764">
        <w:t xml:space="preserve"> </w:t>
      </w:r>
      <w:proofErr w:type="spellStart"/>
      <w:r w:rsidR="00FB10F3" w:rsidRPr="009F4764">
        <w:rPr>
          <w:i/>
        </w:rPr>
        <w:t>Sempervivum</w:t>
      </w:r>
      <w:proofErr w:type="spellEnd"/>
      <w:r w:rsidRPr="009F4764">
        <w:t xml:space="preserve"> </w:t>
      </w:r>
      <w:proofErr w:type="spellStart"/>
      <w:r w:rsidRPr="009F4764">
        <w:t>taksonların</w:t>
      </w:r>
      <w:r w:rsidR="0022043B" w:rsidRPr="009F4764">
        <w:t>ın</w:t>
      </w:r>
      <w:proofErr w:type="spellEnd"/>
      <w:r w:rsidRPr="009F4764">
        <w:t xml:space="preserve"> incelenmesine izin veren </w:t>
      </w:r>
      <w:r w:rsidR="0022043B" w:rsidRPr="009805B5">
        <w:rPr>
          <w:b/>
        </w:rPr>
        <w:t xml:space="preserve">AEF, ANK, E, EGE, G, </w:t>
      </w:r>
      <w:r w:rsidRPr="009805B5">
        <w:rPr>
          <w:b/>
        </w:rPr>
        <w:t xml:space="preserve">GAZI, HUB, ISTE, ISTO, </w:t>
      </w:r>
      <w:r w:rsidR="0022043B" w:rsidRPr="009805B5">
        <w:rPr>
          <w:b/>
        </w:rPr>
        <w:t xml:space="preserve">K, KNYA, KATO, OMUB, </w:t>
      </w:r>
      <w:r w:rsidRPr="009805B5">
        <w:rPr>
          <w:b/>
        </w:rPr>
        <w:t>VANF</w:t>
      </w:r>
      <w:r w:rsidR="00FB10F3" w:rsidRPr="009805B5">
        <w:rPr>
          <w:b/>
        </w:rPr>
        <w:t xml:space="preserve"> </w:t>
      </w:r>
      <w:proofErr w:type="spellStart"/>
      <w:r w:rsidRPr="009F4764">
        <w:t>Herbaryumlarına</w:t>
      </w:r>
      <w:proofErr w:type="spellEnd"/>
      <w:r w:rsidRPr="009F4764">
        <w:t xml:space="preserve"> teşekkür ederiz. </w:t>
      </w:r>
      <w:r w:rsidR="009F4764" w:rsidRPr="009F4764">
        <w:t>Bu çalışma,</w:t>
      </w:r>
      <w:r w:rsidRPr="009F4764">
        <w:t xml:space="preserve"> “TÜBİTAK: </w:t>
      </w:r>
      <w:r w:rsidR="00FB10F3" w:rsidRPr="009F4764">
        <w:t>TBAG-1</w:t>
      </w:r>
      <w:r w:rsidR="00CD07A3" w:rsidRPr="009F4764">
        <w:t>747</w:t>
      </w:r>
      <w:r w:rsidRPr="009F4764">
        <w:t xml:space="preserve">” </w:t>
      </w:r>
      <w:proofErr w:type="spellStart"/>
      <w:r w:rsidRPr="009F4764">
        <w:t>nolu</w:t>
      </w:r>
      <w:proofErr w:type="spellEnd"/>
      <w:r w:rsidRPr="009F4764">
        <w:t xml:space="preserve"> araştırma projesi </w:t>
      </w:r>
      <w:r w:rsidR="009F4764">
        <w:t xml:space="preserve">ve </w:t>
      </w:r>
      <w:proofErr w:type="spellStart"/>
      <w:r w:rsidR="009F4764">
        <w:t>Sibbalt</w:t>
      </w:r>
      <w:proofErr w:type="spellEnd"/>
      <w:r w:rsidR="009F4764">
        <w:t xml:space="preserve"> </w:t>
      </w:r>
      <w:proofErr w:type="spellStart"/>
      <w:r w:rsidR="009F4764">
        <w:t>Trust</w:t>
      </w:r>
      <w:proofErr w:type="spellEnd"/>
      <w:r w:rsidR="009805B5">
        <w:t xml:space="preserve"> </w:t>
      </w:r>
      <w:r w:rsidR="009F4764">
        <w:t>(</w:t>
      </w:r>
      <w:r w:rsidR="009F4764" w:rsidRPr="00D4289E">
        <w:t>R</w:t>
      </w:r>
      <w:r w:rsidR="00D4289E">
        <w:t>BGE/</w:t>
      </w:r>
      <w:r w:rsidR="009F4764">
        <w:t>İngiltere)</w:t>
      </w:r>
      <w:r w:rsidR="009F4764" w:rsidRPr="009F4764">
        <w:t xml:space="preserve"> desteğiyle gerçekleştirilmiştir.</w:t>
      </w:r>
    </w:p>
    <w:p w:rsidR="009F4764" w:rsidRPr="00271A49" w:rsidRDefault="009F4764" w:rsidP="009F4764">
      <w:pPr>
        <w:spacing w:after="0" w:line="240" w:lineRule="auto"/>
        <w:jc w:val="both"/>
      </w:pPr>
    </w:p>
    <w:sectPr w:rsidR="009F4764" w:rsidRPr="00271A49" w:rsidSect="009F476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D7931"/>
    <w:multiLevelType w:val="multilevel"/>
    <w:tmpl w:val="5FB2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F42DE6"/>
    <w:multiLevelType w:val="multilevel"/>
    <w:tmpl w:val="1D74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4C"/>
    <w:rsid w:val="00075EAD"/>
    <w:rsid w:val="000A40E8"/>
    <w:rsid w:val="000B7291"/>
    <w:rsid w:val="0010326D"/>
    <w:rsid w:val="00175102"/>
    <w:rsid w:val="00183357"/>
    <w:rsid w:val="00210738"/>
    <w:rsid w:val="0022043B"/>
    <w:rsid w:val="00271A49"/>
    <w:rsid w:val="002E3C99"/>
    <w:rsid w:val="00305D3F"/>
    <w:rsid w:val="003E5805"/>
    <w:rsid w:val="004C1276"/>
    <w:rsid w:val="004D7DD5"/>
    <w:rsid w:val="0051739A"/>
    <w:rsid w:val="005B74E3"/>
    <w:rsid w:val="0063337D"/>
    <w:rsid w:val="006B104C"/>
    <w:rsid w:val="006E6221"/>
    <w:rsid w:val="00706D14"/>
    <w:rsid w:val="00811268"/>
    <w:rsid w:val="008F091B"/>
    <w:rsid w:val="0090690F"/>
    <w:rsid w:val="00914535"/>
    <w:rsid w:val="00922F55"/>
    <w:rsid w:val="009341D3"/>
    <w:rsid w:val="009805B5"/>
    <w:rsid w:val="009A00E1"/>
    <w:rsid w:val="009A5C08"/>
    <w:rsid w:val="009B3966"/>
    <w:rsid w:val="009F4764"/>
    <w:rsid w:val="00A2662B"/>
    <w:rsid w:val="00B76985"/>
    <w:rsid w:val="00B801EF"/>
    <w:rsid w:val="00CB1189"/>
    <w:rsid w:val="00CD07A3"/>
    <w:rsid w:val="00D4289E"/>
    <w:rsid w:val="00D770DB"/>
    <w:rsid w:val="00DF5B07"/>
    <w:rsid w:val="00E452DC"/>
    <w:rsid w:val="00EE0BD0"/>
    <w:rsid w:val="00FB10F3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B1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104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B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104C"/>
    <w:rPr>
      <w:b/>
      <w:bCs/>
    </w:rPr>
  </w:style>
  <w:style w:type="character" w:styleId="Vurgu">
    <w:name w:val="Emphasis"/>
    <w:basedOn w:val="VarsaylanParagrafYazTipi"/>
    <w:uiPriority w:val="20"/>
    <w:qFormat/>
    <w:rsid w:val="006B10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B1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104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B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104C"/>
    <w:rPr>
      <w:b/>
      <w:bCs/>
    </w:rPr>
  </w:style>
  <w:style w:type="character" w:styleId="Vurgu">
    <w:name w:val="Emphasis"/>
    <w:basedOn w:val="VarsaylanParagrafYazTipi"/>
    <w:uiPriority w:val="20"/>
    <w:qFormat/>
    <w:rsid w:val="006B10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Station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Dante_Im</dc:creator>
  <cp:lastModifiedBy>user</cp:lastModifiedBy>
  <cp:revision>17</cp:revision>
  <dcterms:created xsi:type="dcterms:W3CDTF">2019-01-18T13:53:00Z</dcterms:created>
  <dcterms:modified xsi:type="dcterms:W3CDTF">2019-02-16T03:39:00Z</dcterms:modified>
</cp:coreProperties>
</file>